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                                                 </w:t>
      </w:r>
      <w:r>
        <w:rPr>
          <w:rFonts w:cs="Times New Roman" w:ascii="Times New Roman" w:hAnsi="Times New Roman"/>
          <w:bCs/>
          <w:sz w:val="24"/>
          <w:szCs w:val="24"/>
        </w:rPr>
        <w:t>УТВЕРЖДЕН</w:t>
      </w:r>
    </w:p>
    <w:p>
      <w:pPr>
        <w:pStyle w:val="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        </w:t>
      </w:r>
      <w:r>
        <w:rPr>
          <w:rFonts w:cs="Times New Roman" w:ascii="Times New Roman" w:hAnsi="Times New Roman"/>
          <w:bCs/>
          <w:sz w:val="24"/>
          <w:szCs w:val="24"/>
        </w:rPr>
        <w:t>приказом МОУ «Школа-гимназия № 6» г. Джанкоя</w:t>
      </w:r>
    </w:p>
    <w:p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cs="Times New Roman" w:ascii="Times New Roman" w:hAnsi="Times New Roman"/>
          <w:bCs/>
          <w:sz w:val="24"/>
          <w:szCs w:val="24"/>
        </w:rPr>
        <w:t>от 31.08.2020 №269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caps/>
          <w:sz w:val="24"/>
          <w:szCs w:val="24"/>
        </w:rPr>
      </w:pPr>
      <w:r>
        <w:rPr>
          <w:rFonts w:cs="Times New Roman" w:ascii="Times New Roman" w:hAnsi="Times New Roman"/>
          <w:b/>
          <w:bCs/>
          <w:cap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caps/>
        </w:rPr>
      </w:pPr>
      <w:r>
        <w:rPr>
          <w:rFonts w:cs="Times New Roman" w:ascii="Times New Roman" w:hAnsi="Times New Roman"/>
          <w:b/>
          <w:caps/>
        </w:rPr>
        <w:t xml:space="preserve">ПЛАН </w:t>
      </w:r>
      <w:r>
        <w:rPr>
          <w:rFonts w:cs="Times New Roman" w:ascii="Times New Roman" w:hAnsi="Times New Roman"/>
          <w:b/>
          <w:caps/>
          <w:sz w:val="24"/>
          <w:szCs w:val="24"/>
        </w:rPr>
        <w:t xml:space="preserve">работы </w:t>
      </w:r>
      <w:r>
        <w:rPr>
          <w:rFonts w:cs="Times New Roman" w:ascii="Times New Roman" w:hAnsi="Times New Roman"/>
          <w:b/>
          <w:caps/>
          <w:color w:val="000000"/>
          <w:sz w:val="24"/>
          <w:szCs w:val="24"/>
        </w:rPr>
        <w:t>с учащимися группы риска в рамках подготовки к ГИА 2021 года</w:t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16"/>
          <w:szCs w:val="16"/>
          <w:highlight w:val="white"/>
        </w:rPr>
      </w:pPr>
      <w:r>
        <w:rPr>
          <w:rFonts w:cs="Times New Roman" w:ascii="Times New Roman" w:hAnsi="Times New Roman"/>
          <w:color w:val="000000"/>
          <w:sz w:val="16"/>
          <w:szCs w:val="16"/>
          <w:highlight w:val="white"/>
        </w:rPr>
        <w:t>.</w:t>
      </w:r>
    </w:p>
    <w:tbl>
      <w:tblPr>
        <w:tblW w:w="11205" w:type="dxa"/>
        <w:jc w:val="left"/>
        <w:tblInd w:w="-1170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</w:tblPr>
      <w:tblGrid>
        <w:gridCol w:w="720"/>
        <w:gridCol w:w="3894"/>
        <w:gridCol w:w="1416"/>
        <w:gridCol w:w="2160"/>
        <w:gridCol w:w="1500"/>
        <w:gridCol w:w="1515"/>
      </w:tblGrid>
      <w:tr>
        <w:trPr>
          <w:trHeight w:val="90" w:hRule="atLeast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</w:rPr>
              <w:br/>
            </w: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Итоги</w:t>
            </w:r>
            <w:bookmarkStart w:id="0" w:name="_GoBack"/>
            <w:bookmarkEnd w:id="0"/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Отметка о выполнении</w:t>
            </w:r>
          </w:p>
        </w:tc>
      </w:tr>
      <w:tr>
        <w:trPr>
          <w:trHeight w:val="1093" w:hRule="atLeast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hd w:fill="FFFFFF" w:val="clear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>П</w:t>
            </w:r>
            <w:r>
              <w:rPr>
                <w:rFonts w:cs="yandex-sans;Times New Roman" w:ascii="yandex-sans;Times New Roman" w:hAnsi="yandex-sans;Times New Roman"/>
                <w:color w:val="000000"/>
                <w:sz w:val="23"/>
                <w:szCs w:val="23"/>
                <w:lang w:eastAsia="ru-RU"/>
              </w:rPr>
              <w:t>роведение единых дней тренировочных работ в формате ЕГЭ</w:t>
            </w:r>
          </w:p>
          <w:p>
            <w:pPr>
              <w:pStyle w:val="Normal"/>
              <w:shd w:fill="FFFFFF" w:val="clear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yandex-sans;Times New Roman" w:ascii="yandex-sans;Times New Roman" w:hAnsi="yandex-sans;Times New Roman"/>
                <w:color w:val="000000"/>
                <w:sz w:val="23"/>
                <w:szCs w:val="23"/>
                <w:lang w:eastAsia="ru-RU"/>
              </w:rPr>
              <w:t>по пр</w:t>
            </w: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>офильной математике</w:t>
            </w:r>
            <w:r>
              <w:rPr>
                <w:rFonts w:cs="yandex-sans;Times New Roman" w:ascii="yandex-sans;Times New Roman" w:hAnsi="yandex-sans;Times New Roman"/>
                <w:color w:val="000000"/>
                <w:sz w:val="23"/>
                <w:szCs w:val="23"/>
                <w:lang w:eastAsia="ru-RU"/>
              </w:rPr>
              <w:t xml:space="preserve"> с последующим анализом ошибок</w:t>
            </w: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>ноябрь, январь, март, май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Зам.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директора по УР Гоморова А.А.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Справка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962" w:hRule="atLeast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hd w:fill="FFFFFF" w:val="clear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>П</w:t>
            </w:r>
            <w:r>
              <w:rPr>
                <w:rFonts w:cs="yandex-sans;Times New Roman" w:ascii="yandex-sans;Times New Roman" w:hAnsi="yandex-sans;Times New Roman"/>
                <w:color w:val="000000"/>
                <w:sz w:val="23"/>
                <w:szCs w:val="23"/>
                <w:lang w:eastAsia="ru-RU"/>
              </w:rPr>
              <w:t>роведение тренировочн</w:t>
            </w: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>ой</w:t>
            </w:r>
            <w:r>
              <w:rPr>
                <w:rFonts w:cs="yandex-sans;Times New Roman" w:ascii="yandex-sans;Times New Roman" w:hAnsi="yandex-sans;Times New Roman"/>
                <w:color w:val="000000"/>
                <w:sz w:val="23"/>
                <w:szCs w:val="23"/>
                <w:lang w:eastAsia="ru-RU"/>
              </w:rPr>
              <w:t xml:space="preserve"> работ</w:t>
            </w: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>ы</w:t>
            </w:r>
            <w:r>
              <w:rPr>
                <w:rFonts w:cs="yandex-sans;Times New Roman" w:ascii="yandex-sans;Times New Roman" w:hAnsi="yandex-sans;Times New Roman"/>
                <w:color w:val="000000"/>
                <w:sz w:val="23"/>
                <w:szCs w:val="23"/>
                <w:lang w:eastAsia="ru-RU"/>
              </w:rPr>
              <w:t xml:space="preserve"> в формате ЕГЭ по </w:t>
            </w: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 xml:space="preserve">русскому языку  </w:t>
            </w:r>
            <w:r>
              <w:rPr>
                <w:rFonts w:cs="yandex-sans;Times New Roman" w:ascii="yandex-sans;Times New Roman" w:hAnsi="yandex-sans;Times New Roman"/>
                <w:color w:val="000000"/>
                <w:sz w:val="23"/>
                <w:szCs w:val="23"/>
                <w:lang w:eastAsia="ru-RU"/>
              </w:rPr>
              <w:t>с последующим анализом ошибок</w:t>
            </w: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>Март</w:t>
            </w: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val="en-US" w:eastAsia="ru-RU"/>
              </w:rPr>
              <w:t xml:space="preserve"> 2021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Зам.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директора по УР Гоморова А.А.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Справка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hd w:fill="FFFFFF" w:val="clear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>Проведение тренировочной работы в формате ЕГЭ по обществознанию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>Февраль</w:t>
            </w: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val="en-US" w:eastAsia="ru-RU"/>
              </w:rPr>
              <w:t xml:space="preserve"> 2021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Руководитель МО Лисюк Д.В.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Справка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605" w:hRule="atLeast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hd w:fill="FFFFFF" w:val="clear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>Проведение тренировочной работы в формате ЕГЭ по биологии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>Февраль</w:t>
            </w: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val="en-US" w:eastAsia="ru-RU"/>
              </w:rPr>
              <w:t xml:space="preserve"> 2021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Руководитель МО Лисюк Д.В.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Справка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hd w:fill="FFFFFF" w:val="clear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>Проведение тренировочного итогового сочинения</w:t>
            </w: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val="en-US" w:eastAsia="ru-RU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>Ноябрь</w:t>
            </w: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val="en-US" w:eastAsia="ru-RU"/>
              </w:rPr>
              <w:t xml:space="preserve"> 2020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Зам.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директора по УР Гоморова А.А.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Справка, СПД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96" w:hRule="atLeast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Информировать родителей (законных представителей) учащихся о результатах диагностических работ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 мере их проведения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Классные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руководители: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Кобыш С.И., Оржаховская Н.И.</w:t>
            </w:r>
          </w:p>
          <w:p>
            <w:pPr>
              <w:pStyle w:val="Normal"/>
              <w:spacing w:before="0" w:after="16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Зам.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директора по УР Гоморова А.А.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Справка по итогам года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66" w:hRule="atLeast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Разработка </w:t>
            </w:r>
            <w:r>
              <w:rPr>
                <w:rFonts w:cs="yandex-sans;Times New Roman" w:ascii="yandex-sans;Times New Roman" w:hAnsi="yandex-sans;Times New Roman"/>
                <w:color w:val="000000"/>
                <w:sz w:val="23"/>
                <w:szCs w:val="23"/>
                <w:lang w:eastAsia="ru-RU"/>
              </w:rPr>
              <w:t>индивидуальн</w:t>
            </w: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>ого</w:t>
            </w:r>
            <w:r>
              <w:rPr>
                <w:rFonts w:cs="yandex-sans;Times New Roman" w:ascii="yandex-sans;Times New Roman" w:hAnsi="yandex-sans;Times New Roman"/>
                <w:color w:val="000000"/>
                <w:sz w:val="23"/>
                <w:szCs w:val="23"/>
                <w:lang w:eastAsia="ru-RU"/>
              </w:rPr>
              <w:t xml:space="preserve"> образовательн</w:t>
            </w: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>ого</w:t>
            </w:r>
            <w:r>
              <w:rPr>
                <w:rFonts w:cs="yandex-sans;Times New Roman" w:ascii="yandex-sans;Times New Roman" w:hAnsi="yandex-sans;Times New Roman"/>
                <w:color w:val="000000"/>
                <w:sz w:val="23"/>
                <w:szCs w:val="23"/>
                <w:lang w:eastAsia="ru-RU"/>
              </w:rPr>
              <w:t xml:space="preserve"> маршрут</w:t>
            </w:r>
            <w:r>
              <w:rPr>
                <w:rFonts w:cs="Times New Roman" w:ascii="Times New Roman" w:hAnsi="Times New Roman"/>
                <w:color w:val="000000"/>
                <w:sz w:val="23"/>
                <w:szCs w:val="23"/>
                <w:lang w:eastAsia="ru-RU"/>
              </w:rPr>
              <w:t>а для учащихся «группы риска»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Ноябрь 2020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Учителя-предметники 9, 11 классов</w:t>
            </w:r>
          </w:p>
          <w:p>
            <w:pPr>
              <w:pStyle w:val="Normal"/>
              <w:spacing w:before="0" w:after="16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Зам.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директора по УР Гоморова А.А.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Справка, СПД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586" w:hRule="atLeast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lineRule="auto" w:lin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Работа факультативов по подготовке к ЕГЭ: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</w:tabs>
              <w:spacing w:lineRule="auto" w:line="240"/>
              <w:ind w:left="44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Подготовка к ЕГЭ по математике (10 класс)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</w:tabs>
              <w:spacing w:lineRule="auto" w:line="240"/>
              <w:ind w:left="44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Подготовка к ЕГЭ по биологии (10 класс)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</w:tabs>
              <w:spacing w:lineRule="auto" w:line="240"/>
              <w:ind w:left="44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Подготовка к ЕГЭ по химии (10 класс)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</w:tabs>
              <w:spacing w:lineRule="auto" w:line="240"/>
              <w:ind w:left="44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История России в лицах (10 класс)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</w:tabs>
              <w:spacing w:lineRule="auto" w:line="240"/>
              <w:ind w:left="44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Методы решения уравнений, неравенств и их систем (10-11 класс)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</w:tabs>
              <w:spacing w:lineRule="auto" w:line="240"/>
              <w:ind w:left="44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Решение нестандартных задач по информатике (11 класс)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</w:tabs>
              <w:spacing w:lineRule="auto" w:line="240"/>
              <w:ind w:left="44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Русское правописание: орфография и пунктуация (11 класс)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</w:tabs>
              <w:spacing w:lineRule="auto" w:line="240" w:before="0" w:after="160"/>
              <w:ind w:left="440" w:hanging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Тайны текста (11 класс)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Учителя-предметники 10-11 классов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Руководители МО</w:t>
            </w:r>
          </w:p>
          <w:p>
            <w:pPr>
              <w:pStyle w:val="Normal"/>
              <w:spacing w:before="0" w:after="16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Зам.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директора по УР Гоморова А.А.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Приказ в апреле 2021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586" w:hRule="atLeast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Внеурочная деятельность:</w:t>
            </w:r>
          </w:p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Математическое моделирование (10 класс)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Зуб Л.В.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Дружинец Н.Н.</w:t>
            </w:r>
          </w:p>
          <w:p>
            <w:pPr>
              <w:pStyle w:val="Normal"/>
              <w:spacing w:before="0" w:after="16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Зам.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директора по УР Гоморова А.А.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Заседание МО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586" w:hRule="atLeast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A0A0A"/>
                <w:sz w:val="24"/>
                <w:szCs w:val="24"/>
              </w:rPr>
              <w:t>Оформление тематических стендов в рекреациях и предметных кабинетах с примерами базовых тестовых заданий по математике, образцами их решений, заданиями; по русскому языку, по др. предметам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Ноябрь-декабрь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Заведующие предметными кабинетами</w:t>
            </w:r>
          </w:p>
          <w:p>
            <w:pPr>
              <w:pStyle w:val="Normal"/>
              <w:spacing w:before="0" w:after="16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Зам.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директора по УР Гоморова А.А.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90" w:hRule="atLeast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Тестирование учащихся с целью выявления причин неуспеваемости, тем, которые учащиеся плохо усвоили, и причины их неусвоения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Педагог-психолог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Учителя-предметники 9,1 кл.</w:t>
            </w:r>
          </w:p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Руководители МО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Индивидуально-групповые занятия с учащимися, показавшими низкие результаты по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итогам диагностических работ в рамках подготовки к ГИА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Учителя-предметники</w:t>
            </w:r>
          </w:p>
          <w:p>
            <w:pPr>
              <w:pStyle w:val="Normal"/>
              <w:spacing w:before="0" w:after="16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Зам.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директора по УР Гоморова А.А.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Приказ по итогам полугодя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Проверка уровня преподавания предметов, по которым учащиеся показали наиболее низкие результаты на диагностических работах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Ноябрь</w:t>
            </w:r>
          </w:p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Зам.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директора по УР Гоморова А.А., руководители МО</w:t>
            </w:r>
            <w:r>
              <w:rPr>
                <w:rFonts w:cs="Times New Roman" w:ascii="Times New Roman" w:hAnsi="Times New Roman"/>
              </w:rPr>
              <w:br/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  <w:tab/>
              <w:tab/>
              <w:tab/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Справка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Проведение психологических тренингов по диагностике и снижению уровня тревожности учащихся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Февраль - апрель 2021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Педагог-психолог  Шин Л.Ю.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Отчет психолога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Проверка объективности выставления итоговых оценок  за 1 полугодие, 2 полугодие, год в 10-11 классах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Декабрь, май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директора по УР</w:t>
            </w:r>
          </w:p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Гоморова А.А.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Организация родительских собраний по вопросам психологических и возрастных особенностей учащихся, ответственности родителей за воспитание и обучение</w:t>
            </w:r>
            <w:r>
              <w:rPr>
                <w:rFonts w:cs="Times New Roman" w:ascii="Times New Roman" w:hAnsi="Times New Roman"/>
              </w:rPr>
              <w:br/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детей (онлайн)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Декабрь</w:t>
            </w:r>
          </w:p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Классные руководители</w:t>
            </w:r>
          </w:p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Зам. директора по ВР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1469" w:hRule="atLeast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Посещение семей учащихся с целью выявления жилищно-бытовых условий, принятия мер по предупреждению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безнадзорности учащихся группы риска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Социальный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педагог</w:t>
            </w:r>
          </w:p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Вартелецкая Н.Е.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Справка по итогам полугодя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Заседания методических объединений по повышению мотивации к обучению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Декабрь</w:t>
            </w:r>
          </w:p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Руководители  МО</w:t>
            </w:r>
            <w:r>
              <w:rPr>
                <w:rFonts w:cs="Times New Roman" w:ascii="Times New Roman" w:hAnsi="Times New Roman"/>
              </w:rPr>
              <w:br/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  <w:tab/>
              <w:tab/>
              <w:tab/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Заседание МО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Ознакомление родителей с порядком проведения ГИА, условиями получения аттестата об основном общем и среднем</w:t>
            </w:r>
            <w:r>
              <w:rPr>
                <w:rFonts w:cs="Times New Roman" w:ascii="Times New Roman" w:hAnsi="Times New Roman"/>
              </w:rPr>
              <w:br/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общем образовании (сайт школы)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директора по УР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Родительские собрания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Контроль количества входов родителей в электронный дневник с целью ознакомления с успеваемостью учащихся группы риска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Классные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руководители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Справка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Подготовка и проведение педсовета «Качество образования как основной показатель работы школы»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директора по УР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Педсовет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</w:tcPr>
          <w:p>
            <w:pPr>
              <w:pStyle w:val="Normal"/>
              <w:numPr>
                <w:ilvl w:val="0"/>
                <w:numId w:val="1"/>
              </w:numPr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Своевременное обновление информации на сайтах МО и на сайте школы по подготовке к ГИА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Зам.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директора по УР Гоморова А.А.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Публикации на сайтах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snapToGrid w:val="false"/>
              <w:spacing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fill="FFFFFF" w:val="clear"/>
        <w:spacing w:lineRule="atLeast" w:line="294" w:before="0" w:after="0"/>
        <w:jc w:val="both"/>
        <w:rPr>
          <w:rFonts w:ascii="Arial" w:hAnsi="Arial" w:cs="Arial"/>
          <w:color w:val="000000"/>
          <w:sz w:val="21"/>
          <w:szCs w:val="21"/>
          <w:lang w:eastAsia="ru-RU"/>
        </w:rPr>
      </w:pPr>
      <w:r>
        <w:rPr>
          <w:rFonts w:cs="Arial" w:ascii="Arial" w:hAnsi="Arial"/>
          <w:color w:val="000000"/>
          <w:sz w:val="21"/>
          <w:szCs w:val="21"/>
          <w:lang w:eastAsia="ru-RU"/>
        </w:rPr>
      </w:r>
    </w:p>
    <w:p>
      <w:pPr>
        <w:pStyle w:val="Normal"/>
        <w:shd w:fill="FFFFFF" w:val="clear"/>
        <w:spacing w:lineRule="atLeast" w:line="294" w:before="0" w:after="0"/>
        <w:jc w:val="both"/>
        <w:rPr>
          <w:rFonts w:ascii="Arial" w:hAnsi="Arial" w:cs="Arial"/>
          <w:color w:val="000000"/>
          <w:sz w:val="21"/>
          <w:szCs w:val="21"/>
          <w:lang w:eastAsia="ru-RU"/>
        </w:rPr>
      </w:pPr>
      <w:r>
        <w:rPr>
          <w:rFonts w:cs="Arial" w:ascii="Arial" w:hAnsi="Arial"/>
          <w:color w:val="000000"/>
          <w:sz w:val="21"/>
          <w:szCs w:val="21"/>
          <w:lang w:eastAsia="ru-RU"/>
        </w:rPr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cs="Times New Roman" w:ascii="Times New Roman" w:hAnsi="Times New Roman"/>
          <w:color w:val="000000"/>
          <w:sz w:val="21"/>
          <w:szCs w:val="21"/>
          <w:lang w:eastAsia="ru-RU"/>
        </w:rPr>
      </w:r>
    </w:p>
    <w:p>
      <w:pPr>
        <w:pStyle w:val="Normal"/>
        <w:spacing w:before="0" w:after="1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cc"/>
    <w:family w:val="swiss"/>
    <w:pitch w:val="variable"/>
  </w:font>
  <w:font w:name="Times New Roman">
    <w:charset w:val="cc"/>
    <w:family w:val="roman"/>
    <w:pitch w:val="variable"/>
  </w:font>
  <w:font w:name="yandex-sans">
    <w:altName w:val="Times New Roman"/>
    <w:charset w:val="00"/>
    <w:family w:val="roman"/>
    <w:pitch w:val="default"/>
  </w:font>
  <w:font w:name="Arial"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suff w:val="space"/>
      <w:lvlText w:val="%1."/>
      <w:lvlJc w:val="left"/>
      <w:pPr>
        <w:ind w:left="0" w:hanging="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spacing w:lineRule="auto" w:line="256" w:before="0" w:after="160"/>
    </w:pPr>
    <w:rPr>
      <w:rFonts w:ascii="Calibri" w:hAnsi="Calibri" w:eastAsia="Times New Roman" w:cs="Calibri"/>
      <w:color w:val="auto"/>
      <w:sz w:val="22"/>
      <w:szCs w:val="22"/>
      <w:lang w:val="ru-RU" w:bidi="ar-SA" w:eastAsia="zh-CN"/>
    </w:rPr>
  </w:style>
  <w:style w:type="character" w:styleId="WW8Num1z0">
    <w:name w:val="WW8Num1z0"/>
    <w:qFormat/>
    <w:rPr>
      <w:rFonts w:cs="Times New Roman"/>
    </w:rPr>
  </w:style>
  <w:style w:type="character" w:styleId="WW8Num2z0">
    <w:name w:val="WW8Num2z0"/>
    <w:qFormat/>
    <w:rPr>
      <w:rFonts w:cs="Times New Roman"/>
    </w:rPr>
  </w:style>
  <w:style w:type="character" w:styleId="WW8Num2z1">
    <w:name w:val="WW8Num2z1"/>
    <w:qFormat/>
    <w:rPr>
      <w:rFonts w:cs="Times New Roman"/>
    </w:rPr>
  </w:style>
  <w:style w:type="character" w:styleId="Style14">
    <w:name w:val="Основной шрифт абзаца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NoSpacing">
    <w:name w:val="No Spacing"/>
    <w:qFormat/>
    <w:pPr>
      <w:widowControl/>
    </w:pPr>
    <w:rPr>
      <w:rFonts w:ascii="Calibri" w:hAnsi="Calibri" w:eastAsia="Times New Roman" w:cs="Calibri"/>
      <w:color w:val="auto"/>
      <w:sz w:val="22"/>
      <w:szCs w:val="22"/>
      <w:lang w:val="ru-RU" w:bidi="ar-SA" w:eastAsia="zh-C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LibreOffice/6.1.5.2$Linux_X86_64 LibreOffice_project/10$Build-2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2020-11-17T19:20:00Z</dcterms:created>
  <dc:creator>User</dc:creator>
  <dc:description/>
  <cp:keywords/>
  <dc:language>en-US</dc:language>
  <cp:lastModifiedBy>User</cp:lastModifiedBy>
  <dcterms:modified xsi:type="dcterms:W3CDTF">2020-11-17T19:20:00Z</dcterms:modified>
  <cp:revision>2</cp:revision>
  <dc:subject/>
  <dc:title>УТВЕРЖДАЮ</dc:title>
</cp:coreProperties>
</file>